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9F" w:rsidRDefault="00470F9F"/>
    <w:p w:rsidR="00470F9F" w:rsidRPr="005C643E" w:rsidRDefault="00470F9F" w:rsidP="005C643E">
      <w:pPr>
        <w:spacing w:line="293" w:lineRule="exact"/>
        <w:jc w:val="center"/>
        <w:rPr>
          <w:rStyle w:val="20"/>
          <w:rFonts w:eastAsia="Microsoft Sans Serif"/>
          <w:b/>
          <w:sz w:val="28"/>
          <w:szCs w:val="28"/>
        </w:rPr>
      </w:pPr>
      <w:r w:rsidRPr="005C643E">
        <w:rPr>
          <w:rStyle w:val="20"/>
          <w:rFonts w:eastAsia="Microsoft Sans Serif"/>
          <w:b/>
          <w:sz w:val="28"/>
          <w:szCs w:val="28"/>
        </w:rPr>
        <w:t>Таблица открытых данных информации о субъектах инновационной инфраструктуры</w:t>
      </w:r>
    </w:p>
    <w:p w:rsidR="00470F9F" w:rsidRDefault="00470F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074"/>
        <w:gridCol w:w="5381"/>
      </w:tblGrid>
      <w:tr w:rsidR="009A028D" w:rsidRPr="00D87222" w:rsidTr="00A14BD4">
        <w:trPr>
          <w:trHeight w:hRule="exact" w:val="307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12pt"/>
                <w:rFonts w:eastAsia="Microsoft Sans Serif"/>
                <w:sz w:val="28"/>
                <w:szCs w:val="28"/>
              </w:rPr>
              <w:t>Содержание информации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12pt"/>
                <w:rFonts w:eastAsia="Microsoft Sans Serif"/>
                <w:sz w:val="28"/>
                <w:szCs w:val="28"/>
              </w:rPr>
              <w:t>Пояснение</w:t>
            </w:r>
          </w:p>
        </w:tc>
      </w:tr>
      <w:tr w:rsidR="009A028D" w:rsidRPr="00D87222" w:rsidTr="00A14BD4">
        <w:trPr>
          <w:trHeight w:hRule="exact" w:val="586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Общие сведения о субъекте инновационной инфраструктуры и контактная информация.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8D" w:rsidRPr="00D87222" w:rsidTr="00A14BD4">
        <w:trPr>
          <w:trHeight w:hRule="exact" w:val="846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Полное наименование.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кластерного развития Смоленской области»</w:t>
            </w:r>
          </w:p>
        </w:tc>
      </w:tr>
      <w:tr w:rsidR="009A028D" w:rsidRPr="00D87222" w:rsidTr="00A14BD4">
        <w:trPr>
          <w:trHeight w:hRule="exact" w:val="29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1.2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Сокращенное наименование.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АНО «ЦКР Смоленской области»</w:t>
            </w:r>
          </w:p>
        </w:tc>
      </w:tr>
      <w:tr w:rsidR="009A028D" w:rsidRPr="00D87222" w:rsidTr="006F686A">
        <w:trPr>
          <w:trHeight w:hRule="exact" w:val="679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1.3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Юридический адрес.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214014, Смоленская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 г, Энгельса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, дом № 23, офис 204</w:t>
            </w:r>
          </w:p>
        </w:tc>
      </w:tr>
      <w:tr w:rsidR="009A028D" w:rsidRPr="00D87222" w:rsidTr="006F686A">
        <w:trPr>
          <w:trHeight w:hRule="exact" w:val="703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1.4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Фактическое местонахождение.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214014, Смоленская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 г, Энгельса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, дом № 23, офис 204</w:t>
            </w:r>
          </w:p>
        </w:tc>
      </w:tr>
      <w:tr w:rsidR="009A028D" w:rsidRPr="00D87222" w:rsidTr="006F686A">
        <w:trPr>
          <w:trHeight w:hRule="exact" w:val="713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1.5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Почтовый адрес.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214014, Смоленская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 г, Энгельса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, дом № 23, офис 204</w:t>
            </w:r>
          </w:p>
        </w:tc>
      </w:tr>
      <w:tr w:rsidR="009A028D" w:rsidRPr="00D87222" w:rsidTr="00A14BD4">
        <w:trPr>
          <w:trHeight w:hRule="exact" w:val="29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1.6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Номера контактных телефонов.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+79206611867</w:t>
            </w:r>
          </w:p>
        </w:tc>
      </w:tr>
      <w:tr w:rsidR="009A028D" w:rsidRPr="00D87222" w:rsidTr="00A14BD4">
        <w:trPr>
          <w:trHeight w:hRule="exact" w:val="29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1.7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Номер факса.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28D" w:rsidRPr="00D87222" w:rsidTr="00A14BD4">
        <w:trPr>
          <w:trHeight w:hRule="exact" w:val="302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1.8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Адрес электронной почты.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6F686A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A028D" w:rsidRPr="00D872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info@ckr67.ru</w:t>
              </w:r>
            </w:hyperlink>
          </w:p>
        </w:tc>
      </w:tr>
      <w:tr w:rsidR="009A028D" w:rsidRPr="00D87222" w:rsidTr="00A14BD4">
        <w:trPr>
          <w:trHeight w:hRule="exact" w:val="293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1.9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Адрес сайта.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ckr67.ru</w:t>
            </w:r>
            <w:r w:rsidRPr="00D8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28D" w:rsidRPr="00D87222" w:rsidTr="00A14BD4">
        <w:trPr>
          <w:trHeight w:hRule="exact" w:val="29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Контактные данные руководителя (заместителей руководителя).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after="24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8D" w:rsidRPr="00D87222" w:rsidTr="00A14BD4">
        <w:trPr>
          <w:trHeight w:hRule="exact" w:val="293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1.10.1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ФИО руководителя.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Аленин Денис Алексеевич</w:t>
            </w:r>
          </w:p>
        </w:tc>
      </w:tr>
      <w:tr w:rsidR="009A028D" w:rsidRPr="00D87222" w:rsidTr="00A14BD4">
        <w:trPr>
          <w:trHeight w:hRule="exact" w:val="29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1.10.2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Должность руководителя.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9A028D" w:rsidRPr="00D87222" w:rsidTr="00A14BD4">
        <w:trPr>
          <w:trHeight w:hRule="exact" w:val="293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1.10.3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Номера контактных телефонов руководителя.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+79206611867</w:t>
            </w:r>
          </w:p>
        </w:tc>
      </w:tr>
      <w:tr w:rsidR="009A028D" w:rsidRPr="00D87222" w:rsidTr="00A14BD4">
        <w:trPr>
          <w:trHeight w:hRule="exact" w:val="302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1.10.4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Номер факса руководителя.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8D" w:rsidRPr="00D87222" w:rsidTr="00A14BD4">
        <w:trPr>
          <w:trHeight w:hRule="exact" w:val="360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1.10.5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Адрес электронной почты руководителя.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Alenindenis@gmail.com</w:t>
            </w:r>
          </w:p>
        </w:tc>
      </w:tr>
      <w:tr w:rsidR="009A028D" w:rsidRPr="00D87222" w:rsidTr="00A14BD4">
        <w:trPr>
          <w:trHeight w:hRule="exact" w:val="3409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Краткое описание субъекта инновационной инфраструктуры и наиболее значимые общие сведения о нем.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ЦКР содействует кооперации компаний, упрощает и ускоряет установку деловых контактов между ними, выступает модератором при проведении публичных обсуждений – стратегических сессий городских кластеров с целью координации усилий и поиска совместных кластерных и </w:t>
            </w:r>
            <w:proofErr w:type="spellStart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межкластерных</w:t>
            </w:r>
            <w:proofErr w:type="spellEnd"/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тем самым стимулируя экономический рост и социальное развитие региона. Кроме того, ЦКР выступает как инструмент для оказания мер поддержки со стороны государства для кластеров.</w:t>
            </w:r>
          </w:p>
        </w:tc>
      </w:tr>
      <w:tr w:rsidR="009A028D" w:rsidRPr="00D87222" w:rsidTr="00A14BD4">
        <w:trPr>
          <w:trHeight w:val="868"/>
        </w:trPr>
        <w:tc>
          <w:tcPr>
            <w:tcW w:w="389" w:type="pct"/>
            <w:shd w:val="clear" w:color="auto" w:fill="FFFFFF"/>
          </w:tcPr>
          <w:p w:rsidR="009A028D" w:rsidRPr="00D87222" w:rsidRDefault="009A028D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1.11.1</w:t>
            </w:r>
          </w:p>
        </w:tc>
        <w:tc>
          <w:tcPr>
            <w:tcW w:w="2767" w:type="pct"/>
            <w:shd w:val="clear" w:color="auto" w:fill="FFFFFF"/>
          </w:tcPr>
          <w:p w:rsidR="009A028D" w:rsidRPr="00D87222" w:rsidRDefault="009A028D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Научная / технологичная / отраслевая принадлежность субъекта инновационной инфраструктуры, специализация субъекта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9A028D" w:rsidRPr="00D87222" w:rsidRDefault="009A028D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Поддержка предприятий, работающих в области композитных материалов.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 w:val="restart"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1.11.2</w:t>
            </w:r>
          </w:p>
        </w:tc>
        <w:tc>
          <w:tcPr>
            <w:tcW w:w="2767" w:type="pct"/>
            <w:vMerge w:val="restar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текущих резидентах субъекта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Открытое акционерное общество «Авангард»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(г. Сафоново, Смоленская область)</w:t>
            </w:r>
          </w:p>
          <w:p w:rsidR="006F686A" w:rsidRPr="006F686A" w:rsidRDefault="006F686A" w:rsidP="0086168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1086726001614</w:t>
            </w:r>
          </w:p>
          <w:p w:rsidR="006F686A" w:rsidRPr="006F686A" w:rsidRDefault="006F686A" w:rsidP="0086168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ИНН:672 650 43 12</w:t>
            </w:r>
          </w:p>
          <w:p w:rsidR="006F686A" w:rsidRPr="006F686A" w:rsidRDefault="006F686A" w:rsidP="0086168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Исследование, разработка и серийное производство</w:t>
            </w:r>
          </w:p>
          <w:p w:rsidR="006F686A" w:rsidRPr="006F686A" w:rsidRDefault="006F686A" w:rsidP="0086168C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транспортно-пусковых контейнеров и корпусов двигателей твердотопливных ракет, элементов брони и противорадиационной защиты для бронетанковой техники, 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химстойких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ёмкостей для предприятий нефтегазовой и химической промышленности, стеклопластиковых стволов дымовых труб, плит различного назначения из композитных материалов.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D87222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ООО «</w:t>
            </w:r>
            <w:proofErr w:type="spell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Востек</w:t>
            </w:r>
            <w:proofErr w:type="spellEnd"/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» (село Ворга, </w:t>
            </w:r>
            <w:proofErr w:type="spell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Ершичский</w:t>
            </w:r>
            <w:proofErr w:type="spellEnd"/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 район, Смоленская область)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ОГРН: 1126725000500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ИНН: 672 501 80 45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Разработка и производство </w:t>
            </w:r>
            <w:proofErr w:type="spell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стеклокомпозитной</w:t>
            </w:r>
            <w:proofErr w:type="spellEnd"/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 арматуры нового поколения,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фотовольтаического</w:t>
            </w:r>
            <w:proofErr w:type="spellEnd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, архитектурно-строительного и армированного стекла на основе проката, конструкционного стекловолокна повышенной прочности типа «S» и стеклоткани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gram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ООО «Гильдия М» (г. Сафоново, Смоленская область - г. Екатеринбург, Свердловская область),</w:t>
            </w: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ОГРН: 1056603264926</w:t>
            </w:r>
            <w:proofErr w:type="gramEnd"/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>ИНН:665 913 03 94</w:t>
            </w:r>
          </w:p>
          <w:p w:rsidR="006F686A" w:rsidRPr="006F686A" w:rsidRDefault="006F686A" w:rsidP="0086168C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Разработка и распространение изделий из композиционных материалов: </w:t>
            </w:r>
            <w:proofErr w:type="spellStart"/>
            <w:r w:rsidRPr="006F686A">
              <w:rPr>
                <w:rStyle w:val="20"/>
                <w:rFonts w:eastAsia="Microsoft Sans Serif"/>
                <w:sz w:val="28"/>
                <w:szCs w:val="28"/>
              </w:rPr>
              <w:t>химстойких</w:t>
            </w:r>
            <w:proofErr w:type="spellEnd"/>
            <w:r w:rsidRPr="006F686A">
              <w:rPr>
                <w:rStyle w:val="20"/>
                <w:rFonts w:eastAsia="Microsoft Sans Serif"/>
                <w:sz w:val="28"/>
                <w:szCs w:val="28"/>
              </w:rPr>
              <w:t xml:space="preserve"> ёмкостей, стеклопластиковых стволов дымовых труб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ООО "Индустриальный парк Сафоново" 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(г. Сафоново, Смоленская область) 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1146733002558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 672 601 92 81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частного индустриального парка Сафоново – индустриальной площадки размером 9 га в г. Сафоново, на которой предполагается размещение инновационных производств оборудования и сооружений из </w:t>
            </w:r>
            <w:r w:rsidRPr="006F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композиционных материалов 5-7 резидентов.</w:t>
            </w:r>
            <w:proofErr w:type="gramEnd"/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"Доната"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(г. Сафоново, Смоленская область)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5147746083557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 970 500 11 44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производством конструкций из полимерных композитов для скрубберов, флотационных машин и дымовых труб, эксплуатируемых в условиях воздействия 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высокоабразивной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химически агрессивной среды на предприятиях цветной металлургии, химической, нефтехимической и других отраслей промышленности.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"Каскад"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(г. Сафоново, Смоленская область)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1147746963330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 773 147 78 03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Занимается производством негорючих строительных блоков и панелей из композиционных материалов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«Квант»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(г. Сафоново, Смоленская область)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1147748015150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 771 989 97 28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разработкой технологии </w:t>
            </w:r>
            <w:r w:rsidRPr="006F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 трехмерных, тканевых и 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нетканных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текстильных структур, полимерных композиционных материалов на их основе, а также 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преформ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для производства лопастей и других элементов ветрогенераторов, а также изделий для автомобильной промышленности и судостроения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НОУ ДПО "Эксперт"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(г. Сафоново, Смоленская область) 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1146700000380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ИНН:672 601 56 25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дополнительного профессионального образования, занимающееся повышением квалификации для специалистов, имеющих высшее профессиональное образование.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ОГБПОУ «Смоленская академия профессионального образования»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(г. Смоленск, Смоленская область)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Подготовки специалистов среднего звена и повышения квалификации рабочих в области композиционных материалов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Обособленное подразделение ЦМИТ ООО НПО «ЯВИР»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лаборатория, которая не имеет узкой или научной специализации и </w:t>
            </w:r>
            <w:r w:rsidRPr="006F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коммерческой направленности. Центр представляет собой зону свободного доступа, где молодежь может реализовывать свои технические идеи, обучаться и обмениваться опытом.</w:t>
            </w:r>
          </w:p>
        </w:tc>
      </w:tr>
      <w:tr w:rsidR="006F686A" w:rsidRPr="00D87222" w:rsidTr="00A14BD4">
        <w:trPr>
          <w:trHeight w:val="1200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Интрейдинвест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ОГРН: 1085027613142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ИНН: 502 714 39 82</w:t>
            </w:r>
          </w:p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Инжиниринговая фирма. Принимает участие в трех крупных проектах НИОКР в сфере разработки продукции из композитных материалов, включая «Дымовые трубы», «Танк-контейнер», «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Микрогазотрубины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». Обладает компетенциями в сфере организации НИОКР, планирования, бюджетирования, лабораторных исследований и разработки технологий</w:t>
            </w:r>
          </w:p>
        </w:tc>
      </w:tr>
      <w:tr w:rsidR="006F686A" w:rsidRPr="00D87222" w:rsidTr="00A14BD4">
        <w:trPr>
          <w:trHeight w:val="295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«Лава»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215110, </w:t>
            </w:r>
            <w:proofErr w:type="gram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 обл.,  г. Вязьма  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ул. 25 Октября д.53,</w:t>
            </w:r>
          </w:p>
        </w:tc>
      </w:tr>
      <w:tr w:rsidR="006F686A" w:rsidRPr="00D87222" w:rsidTr="00A14BD4">
        <w:trPr>
          <w:trHeight w:val="421"/>
        </w:trPr>
        <w:tc>
          <w:tcPr>
            <w:tcW w:w="389" w:type="pct"/>
            <w:vMerge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Колтек-спецреагенты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215500, Смоленская область, г. Сафоново, 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ул. Октябрьская, д. 78</w:t>
            </w:r>
          </w:p>
          <w:p w:rsidR="006F686A" w:rsidRPr="006F686A" w:rsidRDefault="006F686A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тел./факс: (48142) 3-02-90</w:t>
            </w:r>
          </w:p>
        </w:tc>
      </w:tr>
      <w:tr w:rsidR="006F686A" w:rsidRPr="00D87222" w:rsidTr="00A14BD4">
        <w:trPr>
          <w:trHeight w:val="421"/>
        </w:trPr>
        <w:tc>
          <w:tcPr>
            <w:tcW w:w="389" w:type="pct"/>
            <w:shd w:val="clear" w:color="auto" w:fill="FFFFFF"/>
          </w:tcPr>
          <w:p w:rsidR="006F686A" w:rsidRPr="00D87222" w:rsidRDefault="006F686A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6F686A" w:rsidRPr="00D87222" w:rsidRDefault="006F686A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6F686A" w:rsidRPr="006F686A" w:rsidRDefault="006F686A" w:rsidP="006F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Интек</w:t>
            </w:r>
            <w:proofErr w:type="spellEnd"/>
            <w:r w:rsidRPr="006F686A">
              <w:rPr>
                <w:rFonts w:ascii="Times New Roman" w:hAnsi="Times New Roman" w:cs="Times New Roman"/>
                <w:sz w:val="28"/>
                <w:szCs w:val="28"/>
              </w:rPr>
              <w:t>-С»</w:t>
            </w:r>
          </w:p>
          <w:p w:rsidR="006F686A" w:rsidRPr="006F686A" w:rsidRDefault="006F686A" w:rsidP="006F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t xml:space="preserve">215500, Смоленская область, г. Сафоново, ул. Октябрьская, 78, </w:t>
            </w:r>
          </w:p>
          <w:p w:rsidR="006F686A" w:rsidRPr="006F686A" w:rsidRDefault="006F686A" w:rsidP="006F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/ф. (48142) 3-20-29</w:t>
            </w:r>
          </w:p>
        </w:tc>
      </w:tr>
      <w:tr w:rsidR="00A14BD4" w:rsidRPr="00D87222" w:rsidTr="00A14BD4">
        <w:trPr>
          <w:trHeight w:val="421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нормативных правовых актах, на основании которых действует и функционирует субъект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A14BD4" w:rsidRPr="006F686A" w:rsidRDefault="00A14BD4" w:rsidP="00FC4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1.12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стратегических документах Российской Федерации связанных с деятельностью субъекта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D4" w:rsidRPr="00D87222" w:rsidTr="00A14BD4">
        <w:trPr>
          <w:trHeight w:hRule="exact" w:val="994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1.12.1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стратегических документах субъекта Российской Федерации, связанных с деятельностью субъекта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ПРИКАЗ от 25 марта 2015 г. N 167 </w:t>
            </w:r>
          </w:p>
        </w:tc>
      </w:tr>
      <w:tr w:rsidR="00A14BD4" w:rsidRPr="00D87222" w:rsidTr="00A14BD4">
        <w:trPr>
          <w:trHeight w:hRule="exact" w:val="1136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Style w:val="20"/>
                <w:rFonts w:eastAsia="Microsoft Sans Serif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1.12.2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Описание основных направлений деятельности субъекта инновационной инфраструктуры</w:t>
            </w:r>
            <w:bookmarkStart w:id="0" w:name="_GoBack"/>
            <w:bookmarkEnd w:id="0"/>
            <w:r w:rsidRPr="00D87222">
              <w:rPr>
                <w:rStyle w:val="20"/>
                <w:rFonts w:eastAsia="Microsoft Sans Serif"/>
                <w:sz w:val="28"/>
                <w:szCs w:val="28"/>
              </w:rPr>
              <w:t xml:space="preserve"> и предоставляемых им услуг.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Fonts w:ascii="Times New Roman" w:hAnsi="Times New Roman" w:cs="Times New Roman"/>
                <w:sz w:val="28"/>
                <w:szCs w:val="28"/>
              </w:rPr>
              <w:t>Распоряжение от 07.06.2016 г № 766-Р/АДМ О создании автономной некоммерческой организации "Центр кластерного развития Смоленской области"</w:t>
            </w: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предоставляемых услугах.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D4" w:rsidRPr="00D87222" w:rsidTr="00A14BD4">
        <w:trPr>
          <w:trHeight w:hRule="exact" w:val="139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2.1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об условиях доступа и характеристиках высокотехнологичного оборудования.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предоставляемых услугах формируется по форме, указанной в приложении 2 к настоящим методическим рекомендациям.</w:t>
            </w:r>
          </w:p>
        </w:tc>
      </w:tr>
      <w:tr w:rsidR="00A14BD4" w:rsidRPr="00D87222" w:rsidTr="00A14BD4">
        <w:trPr>
          <w:trHeight w:hRule="exact" w:val="1402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2.2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программе (стратегии) развития на среднесрочный (не менее трех лет) плановый период1.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 высокотехнологичном оборудовании формируется по форме, указанной в приложении 3 к настоящим методическим рекомендациям.</w:t>
            </w: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2.3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Годовые отчеты о деятельности субъекта инновационной инфраструктуры.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D4" w:rsidRPr="00D87222" w:rsidTr="00A14BD4">
        <w:trPr>
          <w:trHeight w:hRule="exact" w:val="2283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Дополнительные сведения о субъекте инновационной инфраструктуры с учетом специфики его деятельности и оказываемых им услуг.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В отчете целесообразно отразить информацию о расходовании предоставленных средств; о получателях финансовой и нефинансовой поддержки и результатах, достигнутых ими благодаря полученной поддержке; о реализованных проектах в отчетном году, другую актуальную информацию.</w:t>
            </w: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3.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об информационно-коммуникационных мероприятиях,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9pt-1pt"/>
                <w:rFonts w:eastAsia="Microsoft Sans Serif"/>
                <w:spacing w:val="0"/>
                <w:sz w:val="28"/>
                <w:szCs w:val="28"/>
              </w:rPr>
              <w:t>3.1</w:t>
            </w: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вебинарах, круглых столах, конференциях, форумах, образовательных программах, бизнес-миссиях и других значимых мероприятиях.</w:t>
            </w: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Информация об информационно-</w:t>
            </w:r>
          </w:p>
        </w:tc>
      </w:tr>
      <w:tr w:rsidR="00A14BD4" w:rsidRPr="00D87222" w:rsidTr="00A14BD4">
        <w:trPr>
          <w:trHeight w:hRule="exact" w:val="605"/>
        </w:trPr>
        <w:tc>
          <w:tcPr>
            <w:tcW w:w="389" w:type="pct"/>
            <w:shd w:val="clear" w:color="auto" w:fill="FFFFFF"/>
          </w:tcPr>
          <w:p w:rsidR="00A14BD4" w:rsidRPr="00D87222" w:rsidRDefault="00A14BD4" w:rsidP="00D87222">
            <w:pPr>
              <w:spacing w:line="26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pct"/>
            <w:shd w:val="clear" w:color="auto" w:fill="FFFFFF"/>
          </w:tcPr>
          <w:p w:rsidR="00A14BD4" w:rsidRPr="00D87222" w:rsidRDefault="00A14BD4" w:rsidP="00D87222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FFFFFF"/>
          </w:tcPr>
          <w:p w:rsidR="00A14BD4" w:rsidRPr="00D87222" w:rsidRDefault="00A14BD4" w:rsidP="00D8722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2">
              <w:rPr>
                <w:rStyle w:val="20"/>
                <w:rFonts w:eastAsia="Microsoft Sans Serif"/>
                <w:sz w:val="28"/>
                <w:szCs w:val="28"/>
              </w:rPr>
              <w:t>коммуникационных мероприятиях формируется по форме, указанной в приложении 4 к настоящим методическим рекомендациям.</w:t>
            </w:r>
          </w:p>
        </w:tc>
      </w:tr>
    </w:tbl>
    <w:p w:rsidR="00125684" w:rsidRDefault="00125684"/>
    <w:p w:rsidR="00715B0F" w:rsidRPr="00AF195E" w:rsidRDefault="00715B0F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715B0F" w:rsidRPr="001279D9" w:rsidRDefault="00715B0F" w:rsidP="005C643E">
      <w:pPr>
        <w:spacing w:line="283" w:lineRule="exact"/>
        <w:jc w:val="center"/>
        <w:rPr>
          <w:rStyle w:val="20"/>
          <w:rFonts w:eastAsia="Microsoft Sans Serif"/>
          <w:b/>
          <w:sz w:val="28"/>
          <w:szCs w:val="28"/>
        </w:rPr>
      </w:pPr>
      <w:r w:rsidRPr="001279D9">
        <w:rPr>
          <w:rStyle w:val="20"/>
          <w:rFonts w:eastAsia="Microsoft Sans Serif"/>
          <w:b/>
          <w:sz w:val="28"/>
          <w:szCs w:val="28"/>
        </w:rPr>
        <w:t>Форма представления информации об услугах субъекта инновационной инфраструктуры.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2713"/>
        <w:gridCol w:w="1713"/>
        <w:gridCol w:w="2201"/>
        <w:gridCol w:w="2208"/>
        <w:gridCol w:w="2337"/>
        <w:gridCol w:w="1758"/>
      </w:tblGrid>
      <w:tr w:rsidR="00AF195E" w:rsidRPr="00AF195E" w:rsidTr="00BB75A1">
        <w:trPr>
          <w:trHeight w:hRule="exact" w:val="1133"/>
          <w:jc w:val="center"/>
        </w:trPr>
        <w:tc>
          <w:tcPr>
            <w:tcW w:w="557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b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Порядковый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b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номер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893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604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Описание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771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Регламент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предоставления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773" w:type="pct"/>
            <w:shd w:val="clear" w:color="auto" w:fill="FFFFFF"/>
            <w:vAlign w:val="bottom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Форма типового договора о предоставлении услуги</w:t>
            </w:r>
          </w:p>
        </w:tc>
        <w:tc>
          <w:tcPr>
            <w:tcW w:w="783" w:type="pct"/>
            <w:shd w:val="clear" w:color="auto" w:fill="FFFFFF"/>
            <w:vAlign w:val="bottom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Стоимость предоставления услуги по прейскуранту цен</w:t>
            </w:r>
          </w:p>
        </w:tc>
        <w:tc>
          <w:tcPr>
            <w:tcW w:w="619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Сроки</w:t>
            </w:r>
          </w:p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AF195E" w:rsidRPr="00AF195E" w:rsidTr="00BB75A1">
        <w:trPr>
          <w:trHeight w:hRule="exact" w:val="2014"/>
          <w:jc w:val="center"/>
        </w:trPr>
        <w:tc>
          <w:tcPr>
            <w:tcW w:w="557" w:type="pct"/>
            <w:shd w:val="clear" w:color="auto" w:fill="FFFFFF"/>
          </w:tcPr>
          <w:p w:rsidR="00715B0F" w:rsidRPr="00AF195E" w:rsidRDefault="00AF195E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1</w:t>
            </w:r>
          </w:p>
        </w:tc>
        <w:tc>
          <w:tcPr>
            <w:tcW w:w="893" w:type="pct"/>
            <w:shd w:val="clear" w:color="auto" w:fill="FFFFFF"/>
          </w:tcPr>
          <w:p w:rsidR="00715B0F" w:rsidRPr="00AF195E" w:rsidRDefault="00AF195E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оказание содействия участникам территориальных кластеров при получении государственной поддержки;</w:t>
            </w:r>
          </w:p>
        </w:tc>
        <w:tc>
          <w:tcPr>
            <w:tcW w:w="604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715B0F" w:rsidRPr="00E6471C" w:rsidRDefault="00E6471C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="00B744A7">
              <w:rPr>
                <w:rStyle w:val="20"/>
                <w:rFonts w:eastAsia="Microsoft Sans Serif"/>
                <w:sz w:val="28"/>
                <w:szCs w:val="28"/>
              </w:rPr>
              <w:t>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715B0F" w:rsidRPr="00AF195E" w:rsidRDefault="00715B0F" w:rsidP="00AF195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744A7" w:rsidRPr="00AF195E" w:rsidTr="00BB75A1">
        <w:trPr>
          <w:trHeight w:hRule="exact" w:val="2141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оказание содействия в выводе на рынок новых продуктов (работ, услуг) участников территориальных кластеров;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744A7" w:rsidRPr="00AF195E" w:rsidTr="00BB75A1">
        <w:trPr>
          <w:trHeight w:hRule="exact" w:val="1703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3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обеспечение участия в мероприятиях на крупных российских и международных выставочных площадках;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1703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4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 xml:space="preserve">продвижение товаров (работ, услуг) на </w:t>
            </w:r>
            <w:proofErr w:type="spellStart"/>
            <w:r w:rsidRPr="00AF195E">
              <w:rPr>
                <w:rStyle w:val="20"/>
                <w:rFonts w:eastAsia="Microsoft Sans Serif"/>
                <w:sz w:val="28"/>
                <w:szCs w:val="28"/>
              </w:rPr>
              <w:t>конгрессно</w:t>
            </w:r>
            <w:proofErr w:type="spellEnd"/>
            <w:r w:rsidRPr="00AF195E">
              <w:rPr>
                <w:rStyle w:val="20"/>
                <w:rFonts w:eastAsia="Microsoft Sans Serif"/>
                <w:sz w:val="28"/>
                <w:szCs w:val="28"/>
              </w:rPr>
              <w:t>-выставочных мероприятиях;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1279D9" w:rsidRPr="00AF195E" w:rsidTr="00BB75A1">
        <w:trPr>
          <w:trHeight w:hRule="exact" w:val="2390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5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консультационные услуги по вопросам правового обеспечения деятельности субъекта малого и среднего предпринимательства;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3559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1837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7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оказание услуг по позиционированию товаров (работ, услуг);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3542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8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1858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разработка технико-экономических обоснований для реализации совместных проектов;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2121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10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оказание консалтинговых услуг по специализации отдельных участников территориальных кластеров;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BB75A1" w:rsidRPr="00AF195E" w:rsidTr="00BB75A1">
        <w:trPr>
          <w:trHeight w:hRule="exact" w:val="4111"/>
          <w:jc w:val="center"/>
        </w:trPr>
        <w:tc>
          <w:tcPr>
            <w:tcW w:w="557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bCs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bCs/>
                <w:sz w:val="28"/>
                <w:szCs w:val="28"/>
              </w:rPr>
              <w:t>11</w:t>
            </w:r>
          </w:p>
        </w:tc>
        <w:tc>
          <w:tcPr>
            <w:tcW w:w="89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F195E">
              <w:rPr>
                <w:rStyle w:val="20"/>
                <w:rFonts w:eastAsia="Microsoft Sans Serif"/>
                <w:sz w:val="28"/>
                <w:szCs w:val="28"/>
              </w:rPr>
              <w:t>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</w:t>
            </w:r>
          </w:p>
        </w:tc>
        <w:tc>
          <w:tcPr>
            <w:tcW w:w="604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FFFFFF"/>
          </w:tcPr>
          <w:p w:rsidR="00B744A7" w:rsidRPr="00E6471C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Бесплатно при первом обращении. </w:t>
            </w:r>
            <w:proofErr w:type="spellStart"/>
            <w:r>
              <w:rPr>
                <w:rStyle w:val="20"/>
                <w:rFonts w:eastAsia="Microsoft Sans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20"/>
                <w:rFonts w:eastAsia="Microsoft Sans Serif"/>
                <w:sz w:val="28"/>
                <w:szCs w:val="28"/>
              </w:rPr>
              <w:t xml:space="preserve"> от 5% до 95% при повторном обращении.</w:t>
            </w:r>
          </w:p>
        </w:tc>
        <w:tc>
          <w:tcPr>
            <w:tcW w:w="619" w:type="pct"/>
            <w:shd w:val="clear" w:color="auto" w:fill="FFFFFF"/>
          </w:tcPr>
          <w:p w:rsidR="00B744A7" w:rsidRPr="00AF195E" w:rsidRDefault="00B744A7" w:rsidP="00B744A7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</w:tbl>
    <w:p w:rsidR="00715B0F" w:rsidRDefault="00715B0F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1279D9" w:rsidRDefault="001279D9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1279D9" w:rsidRDefault="001279D9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1279D9" w:rsidRDefault="001279D9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1279D9" w:rsidRPr="001279D9" w:rsidRDefault="001279D9" w:rsidP="005C643E">
      <w:pPr>
        <w:spacing w:line="283" w:lineRule="exact"/>
        <w:jc w:val="center"/>
        <w:rPr>
          <w:rStyle w:val="20"/>
          <w:rFonts w:eastAsia="Microsoft Sans Serif"/>
          <w:b/>
          <w:sz w:val="28"/>
          <w:szCs w:val="28"/>
        </w:rPr>
      </w:pPr>
      <w:r w:rsidRPr="001279D9">
        <w:rPr>
          <w:rStyle w:val="20"/>
          <w:rFonts w:eastAsia="Microsoft Sans Serif"/>
          <w:b/>
          <w:sz w:val="28"/>
          <w:szCs w:val="28"/>
        </w:rPr>
        <w:lastRenderedPageBreak/>
        <w:t>Форма представления информации об условиях доступа и характеристиках высокотехнологичного оборудования субъекта инновационной инфраструктуры.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3134"/>
        <w:gridCol w:w="2416"/>
        <w:gridCol w:w="2431"/>
        <w:gridCol w:w="2419"/>
        <w:gridCol w:w="2463"/>
      </w:tblGrid>
      <w:tr w:rsidR="001279D9" w:rsidRPr="001279D9" w:rsidTr="00BB75A1">
        <w:trPr>
          <w:trHeight w:hRule="exact" w:val="2448"/>
        </w:trPr>
        <w:tc>
          <w:tcPr>
            <w:tcW w:w="592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Порядковый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номер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единицы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</w:t>
            </w:r>
            <w:proofErr w:type="spellEnd"/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логичного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оборудовали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07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Наименование единицы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высокотехнологичного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оборудования</w:t>
            </w:r>
          </w:p>
        </w:tc>
        <w:tc>
          <w:tcPr>
            <w:tcW w:w="828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Информация о технических характеристиках </w:t>
            </w: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высокотехнологич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ного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833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Описание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возможностей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единицы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высокотехнологич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ного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829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Регламент работы с применением единицы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высокотехнологич</w:t>
            </w:r>
            <w:proofErr w:type="spellEnd"/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ного</w:t>
            </w:r>
            <w:proofErr w:type="spellEnd"/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оборудования1</w:t>
            </w:r>
          </w:p>
        </w:tc>
        <w:tc>
          <w:tcPr>
            <w:tcW w:w="84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Форма типового договора о предоставлении единицы</w:t>
            </w:r>
          </w:p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высокотехнологич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ного</w:t>
            </w:r>
            <w:proofErr w:type="spellEnd"/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 xml:space="preserve"> оборудования1</w:t>
            </w:r>
          </w:p>
        </w:tc>
      </w:tr>
      <w:tr w:rsidR="001279D9" w:rsidRPr="001279D9" w:rsidTr="00BB75A1">
        <w:trPr>
          <w:trHeight w:hRule="exact" w:val="264"/>
        </w:trPr>
        <w:tc>
          <w:tcPr>
            <w:tcW w:w="592" w:type="pct"/>
            <w:shd w:val="clear" w:color="auto" w:fill="FFFFFF"/>
            <w:vAlign w:val="bottom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1279D9" w:rsidRPr="001279D9" w:rsidTr="00BB75A1">
        <w:trPr>
          <w:trHeight w:hRule="exact" w:val="283"/>
        </w:trPr>
        <w:tc>
          <w:tcPr>
            <w:tcW w:w="592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  <w:tr w:rsidR="001279D9" w:rsidRPr="001279D9" w:rsidTr="00BB75A1">
        <w:trPr>
          <w:trHeight w:hRule="exact" w:val="317"/>
        </w:trPr>
        <w:tc>
          <w:tcPr>
            <w:tcW w:w="592" w:type="pct"/>
            <w:shd w:val="clear" w:color="auto" w:fill="FFFFFF"/>
            <w:vAlign w:val="bottom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1279D9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7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</w:tcPr>
          <w:p w:rsidR="001279D9" w:rsidRPr="001279D9" w:rsidRDefault="001279D9" w:rsidP="001279D9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</w:tr>
    </w:tbl>
    <w:p w:rsidR="001279D9" w:rsidRDefault="001279D9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p w:rsidR="005C643E" w:rsidRDefault="005C643E" w:rsidP="005C643E">
      <w:pPr>
        <w:spacing w:line="283" w:lineRule="exact"/>
        <w:jc w:val="center"/>
        <w:rPr>
          <w:rStyle w:val="20"/>
          <w:rFonts w:eastAsia="Microsoft Sans Serif"/>
          <w:b/>
          <w:sz w:val="28"/>
          <w:szCs w:val="28"/>
        </w:rPr>
      </w:pPr>
    </w:p>
    <w:p w:rsidR="005C643E" w:rsidRDefault="005C643E" w:rsidP="005C643E">
      <w:pPr>
        <w:spacing w:line="283" w:lineRule="exact"/>
        <w:jc w:val="center"/>
        <w:rPr>
          <w:rStyle w:val="20"/>
          <w:rFonts w:eastAsia="Microsoft Sans Serif"/>
          <w:b/>
          <w:sz w:val="28"/>
          <w:szCs w:val="28"/>
        </w:rPr>
      </w:pPr>
    </w:p>
    <w:p w:rsidR="005C643E" w:rsidRPr="005C643E" w:rsidRDefault="005C643E" w:rsidP="005C643E">
      <w:pPr>
        <w:spacing w:line="283" w:lineRule="exact"/>
        <w:jc w:val="center"/>
        <w:rPr>
          <w:rStyle w:val="20"/>
          <w:rFonts w:eastAsia="Microsoft Sans Serif"/>
          <w:b/>
          <w:sz w:val="28"/>
          <w:szCs w:val="28"/>
        </w:rPr>
      </w:pPr>
      <w:r w:rsidRPr="005C643E">
        <w:rPr>
          <w:rStyle w:val="20"/>
          <w:rFonts w:eastAsia="Microsoft Sans Serif"/>
          <w:b/>
          <w:sz w:val="28"/>
          <w:szCs w:val="28"/>
        </w:rPr>
        <w:t>Форма представления информации о запланированных информационно-коммуникационных мероприятиях субъекта инновационной инфраструктуры.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2638"/>
        <w:gridCol w:w="2667"/>
        <w:gridCol w:w="2521"/>
        <w:gridCol w:w="2495"/>
        <w:gridCol w:w="2553"/>
      </w:tblGrid>
      <w:tr w:rsidR="005C643E" w:rsidRPr="005C643E" w:rsidTr="00A14BD4">
        <w:trPr>
          <w:trHeight w:hRule="exact" w:val="2927"/>
        </w:trPr>
        <w:tc>
          <w:tcPr>
            <w:tcW w:w="588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Порядковый</w:t>
            </w:r>
          </w:p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номер</w:t>
            </w:r>
          </w:p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04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Наименование</w:t>
            </w:r>
          </w:p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14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Краткая информация о мероприятии</w:t>
            </w:r>
          </w:p>
        </w:tc>
        <w:tc>
          <w:tcPr>
            <w:tcW w:w="864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Время проведения мероприятия (дата начала - дата окончания)</w:t>
            </w:r>
          </w:p>
        </w:tc>
        <w:tc>
          <w:tcPr>
            <w:tcW w:w="855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875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5C643E">
              <w:rPr>
                <w:rStyle w:val="20"/>
                <w:rFonts w:eastAsia="Microsoft Sans Serif"/>
                <w:b/>
                <w:bCs/>
                <w:sz w:val="28"/>
                <w:szCs w:val="28"/>
              </w:rPr>
              <w:t>Информация о контактных лицах - организаторах мероприятия (ФИО, телефон, факс, адрес электронной почты, сайт, посвященный мероприятию)</w:t>
            </w:r>
          </w:p>
        </w:tc>
      </w:tr>
      <w:tr w:rsidR="00942D3B" w:rsidRPr="00A14BD4" w:rsidTr="009022F5">
        <w:trPr>
          <w:trHeight w:hRule="exact" w:val="1858"/>
        </w:trPr>
        <w:tc>
          <w:tcPr>
            <w:tcW w:w="588" w:type="pct"/>
            <w:shd w:val="clear" w:color="auto" w:fill="FFFFFF"/>
          </w:tcPr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  <w:shd w:val="clear" w:color="auto" w:fill="FFFFFF"/>
          </w:tcPr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Информационная компания в поддержку «Смоленского композитного кластера»</w:t>
            </w:r>
          </w:p>
        </w:tc>
        <w:tc>
          <w:tcPr>
            <w:tcW w:w="914" w:type="pct"/>
            <w:shd w:val="clear" w:color="auto" w:fill="FFFFFF"/>
          </w:tcPr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/>
          </w:tcPr>
          <w:p w:rsidR="00942D3B" w:rsidRPr="00A14BD4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04.</w:t>
            </w:r>
            <w:r w:rsidR="00662D63">
              <w:rPr>
                <w:rStyle w:val="20"/>
                <w:rFonts w:eastAsia="Microsoft Sans Serif"/>
                <w:sz w:val="28"/>
                <w:szCs w:val="28"/>
                <w:lang w:val="en-US"/>
              </w:rPr>
              <w:t>20</w:t>
            </w:r>
            <w:r w:rsidRPr="00A14BD4">
              <w:rPr>
                <w:rStyle w:val="20"/>
                <w:rFonts w:eastAsia="Microsoft Sans Serif"/>
                <w:sz w:val="28"/>
                <w:szCs w:val="28"/>
              </w:rPr>
              <w:t>17</w:t>
            </w:r>
          </w:p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FFFFFF"/>
          </w:tcPr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г. Смоленск</w:t>
            </w:r>
          </w:p>
        </w:tc>
        <w:tc>
          <w:tcPr>
            <w:tcW w:w="875" w:type="pct"/>
            <w:shd w:val="clear" w:color="auto" w:fill="FFFFFF"/>
          </w:tcPr>
          <w:p w:rsidR="00942D3B" w:rsidRPr="005C643E" w:rsidRDefault="00942D3B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ЦКР Смоленской области</w:t>
            </w:r>
          </w:p>
        </w:tc>
      </w:tr>
      <w:tr w:rsidR="00662D63" w:rsidRPr="00A14BD4" w:rsidTr="009022F5">
        <w:trPr>
          <w:trHeight w:hRule="exact" w:val="1858"/>
        </w:trPr>
        <w:tc>
          <w:tcPr>
            <w:tcW w:w="588" w:type="pct"/>
            <w:shd w:val="clear" w:color="auto" w:fill="FFFFFF"/>
          </w:tcPr>
          <w:p w:rsidR="00662D63" w:rsidRPr="00662D63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904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Информационная компания в поддержку «Смоленского композитного кластера»</w:t>
            </w:r>
          </w:p>
        </w:tc>
        <w:tc>
          <w:tcPr>
            <w:tcW w:w="914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/>
          </w:tcPr>
          <w:p w:rsidR="00662D63" w:rsidRPr="00A14BD4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11</w:t>
            </w:r>
            <w:r w:rsidRPr="00A14BD4">
              <w:rPr>
                <w:rStyle w:val="20"/>
                <w:rFonts w:eastAsia="Microsoft Sans Serif"/>
                <w:sz w:val="28"/>
                <w:szCs w:val="28"/>
              </w:rPr>
              <w:t>.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20</w:t>
            </w:r>
            <w:r w:rsidRPr="00A14BD4">
              <w:rPr>
                <w:rStyle w:val="20"/>
                <w:rFonts w:eastAsia="Microsoft Sans Serif"/>
                <w:sz w:val="28"/>
                <w:szCs w:val="28"/>
              </w:rPr>
              <w:t>17</w:t>
            </w:r>
          </w:p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г. Смоленск</w:t>
            </w:r>
          </w:p>
        </w:tc>
        <w:tc>
          <w:tcPr>
            <w:tcW w:w="875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ЦКР Смоленской области</w:t>
            </w:r>
          </w:p>
        </w:tc>
      </w:tr>
      <w:tr w:rsidR="00662D63" w:rsidRPr="00A14BD4" w:rsidTr="00662D63">
        <w:trPr>
          <w:trHeight w:hRule="exact" w:val="2378"/>
        </w:trPr>
        <w:tc>
          <w:tcPr>
            <w:tcW w:w="588" w:type="pct"/>
            <w:shd w:val="clear" w:color="auto" w:fill="FFFFFF"/>
          </w:tcPr>
          <w:p w:rsidR="00662D63" w:rsidRPr="00662D63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62D63">
              <w:rPr>
                <w:rStyle w:val="20"/>
                <w:rFonts w:eastAsia="Microsoft Sans Serif"/>
                <w:sz w:val="28"/>
                <w:szCs w:val="28"/>
              </w:rPr>
              <w:t>Информационная компания в поддержку компании «Кластера информационных технологий Смоленской области»</w:t>
            </w:r>
          </w:p>
        </w:tc>
        <w:tc>
          <w:tcPr>
            <w:tcW w:w="914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/>
          </w:tcPr>
          <w:p w:rsidR="00662D63" w:rsidRPr="00A14BD4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11</w:t>
            </w:r>
            <w:r w:rsidRPr="00A14BD4">
              <w:rPr>
                <w:rStyle w:val="20"/>
                <w:rFonts w:eastAsia="Microsoft Sans Serif"/>
                <w:sz w:val="28"/>
                <w:szCs w:val="28"/>
              </w:rPr>
              <w:t>.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20</w:t>
            </w:r>
            <w:r w:rsidRPr="00A14BD4">
              <w:rPr>
                <w:rStyle w:val="20"/>
                <w:rFonts w:eastAsia="Microsoft Sans Serif"/>
                <w:sz w:val="28"/>
                <w:szCs w:val="28"/>
              </w:rPr>
              <w:t>17</w:t>
            </w:r>
          </w:p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г. Смоленск</w:t>
            </w:r>
          </w:p>
        </w:tc>
        <w:tc>
          <w:tcPr>
            <w:tcW w:w="875" w:type="pct"/>
            <w:shd w:val="clear" w:color="auto" w:fill="FFFFFF"/>
          </w:tcPr>
          <w:p w:rsidR="00662D63" w:rsidRPr="005C643E" w:rsidRDefault="00662D63" w:rsidP="009022F5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ЦКР Смоленской области</w:t>
            </w:r>
          </w:p>
        </w:tc>
      </w:tr>
      <w:tr w:rsidR="005C643E" w:rsidRPr="00A14BD4" w:rsidTr="00662D63">
        <w:trPr>
          <w:trHeight w:hRule="exact" w:val="2408"/>
        </w:trPr>
        <w:tc>
          <w:tcPr>
            <w:tcW w:w="588" w:type="pct"/>
            <w:shd w:val="clear" w:color="auto" w:fill="FFFFFF"/>
          </w:tcPr>
          <w:p w:rsidR="005C643E" w:rsidRPr="00662D63" w:rsidRDefault="00662D63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  <w:lang w:val="en-US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5C643E" w:rsidRPr="005C643E" w:rsidRDefault="00662D63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662D63">
              <w:rPr>
                <w:rStyle w:val="20"/>
                <w:rFonts w:eastAsia="Microsoft Sans Serif"/>
                <w:sz w:val="28"/>
                <w:szCs w:val="28"/>
              </w:rPr>
              <w:t>Информационная компания в поддержку компании «Кластера информационных технологий Смоленской области»</w:t>
            </w:r>
          </w:p>
        </w:tc>
        <w:tc>
          <w:tcPr>
            <w:tcW w:w="914" w:type="pct"/>
            <w:shd w:val="clear" w:color="auto" w:fill="FFFFFF"/>
          </w:tcPr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FFFFFF"/>
          </w:tcPr>
          <w:p w:rsidR="00A14BD4" w:rsidRPr="00A14BD4" w:rsidRDefault="00662D63" w:rsidP="00A14BD4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12</w:t>
            </w:r>
            <w:r w:rsidR="00A14BD4" w:rsidRPr="00A14BD4">
              <w:rPr>
                <w:rStyle w:val="20"/>
                <w:rFonts w:eastAsia="Microsoft Sans Serif"/>
                <w:sz w:val="28"/>
                <w:szCs w:val="28"/>
              </w:rPr>
              <w:t>.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20</w:t>
            </w:r>
            <w:r w:rsidR="00A14BD4" w:rsidRPr="00A14BD4">
              <w:rPr>
                <w:rStyle w:val="20"/>
                <w:rFonts w:eastAsia="Microsoft Sans Serif"/>
                <w:sz w:val="28"/>
                <w:szCs w:val="28"/>
              </w:rPr>
              <w:t>17</w:t>
            </w:r>
          </w:p>
          <w:p w:rsidR="005C643E" w:rsidRPr="005C643E" w:rsidRDefault="005C643E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FFFFFF"/>
          </w:tcPr>
          <w:p w:rsidR="005C643E" w:rsidRPr="005C643E" w:rsidRDefault="00A14BD4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г. Смоленск</w:t>
            </w:r>
          </w:p>
        </w:tc>
        <w:tc>
          <w:tcPr>
            <w:tcW w:w="875" w:type="pct"/>
            <w:shd w:val="clear" w:color="auto" w:fill="FFFFFF"/>
          </w:tcPr>
          <w:p w:rsidR="005C643E" w:rsidRPr="005C643E" w:rsidRDefault="00A14BD4" w:rsidP="005C643E">
            <w:pPr>
              <w:spacing w:line="283" w:lineRule="exact"/>
              <w:rPr>
                <w:rStyle w:val="20"/>
                <w:rFonts w:eastAsia="Microsoft Sans Serif"/>
                <w:sz w:val="28"/>
                <w:szCs w:val="28"/>
              </w:rPr>
            </w:pPr>
            <w:r w:rsidRPr="00A14BD4">
              <w:rPr>
                <w:rStyle w:val="20"/>
                <w:rFonts w:eastAsia="Microsoft Sans Serif"/>
                <w:sz w:val="28"/>
                <w:szCs w:val="28"/>
              </w:rPr>
              <w:t>ЦКР Смоленской области</w:t>
            </w:r>
          </w:p>
        </w:tc>
      </w:tr>
    </w:tbl>
    <w:p w:rsidR="005C643E" w:rsidRPr="00AF195E" w:rsidRDefault="005C643E" w:rsidP="00AF195E">
      <w:pPr>
        <w:spacing w:line="283" w:lineRule="exact"/>
        <w:rPr>
          <w:rStyle w:val="20"/>
          <w:rFonts w:eastAsia="Microsoft Sans Serif"/>
          <w:sz w:val="28"/>
          <w:szCs w:val="28"/>
        </w:rPr>
      </w:pPr>
    </w:p>
    <w:sectPr w:rsidR="005C643E" w:rsidRPr="00AF195E" w:rsidSect="009A0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D"/>
    <w:rsid w:val="00125684"/>
    <w:rsid w:val="001279D9"/>
    <w:rsid w:val="001F0067"/>
    <w:rsid w:val="00255FB3"/>
    <w:rsid w:val="00387942"/>
    <w:rsid w:val="00470F9F"/>
    <w:rsid w:val="005C643E"/>
    <w:rsid w:val="00662D63"/>
    <w:rsid w:val="006F686A"/>
    <w:rsid w:val="00715B0F"/>
    <w:rsid w:val="0086168C"/>
    <w:rsid w:val="00942D3B"/>
    <w:rsid w:val="00946477"/>
    <w:rsid w:val="009A028D"/>
    <w:rsid w:val="00A14BD4"/>
    <w:rsid w:val="00AF195E"/>
    <w:rsid w:val="00B744A7"/>
    <w:rsid w:val="00BB75A1"/>
    <w:rsid w:val="00BC6D6E"/>
    <w:rsid w:val="00CF4DA8"/>
    <w:rsid w:val="00D65B1A"/>
    <w:rsid w:val="00D87222"/>
    <w:rsid w:val="00E6471C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28D"/>
    <w:rPr>
      <w:color w:val="0066CC"/>
      <w:u w:val="single"/>
    </w:rPr>
  </w:style>
  <w:style w:type="character" w:customStyle="1" w:styleId="2">
    <w:name w:val="Основной текст (2)_"/>
    <w:basedOn w:val="a0"/>
    <w:rsid w:val="009A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9A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A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-1pt">
    <w:name w:val="Основной текст (2) + 19 pt;Интервал -1 pt"/>
    <w:basedOn w:val="2"/>
    <w:rsid w:val="00387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15B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71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15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28D"/>
    <w:rPr>
      <w:color w:val="0066CC"/>
      <w:u w:val="single"/>
    </w:rPr>
  </w:style>
  <w:style w:type="character" w:customStyle="1" w:styleId="2">
    <w:name w:val="Основной текст (2)_"/>
    <w:basedOn w:val="a0"/>
    <w:rsid w:val="009A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9A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A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-1pt">
    <w:name w:val="Основной текст (2) + 19 pt;Интервал -1 pt"/>
    <w:basedOn w:val="2"/>
    <w:rsid w:val="00387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15B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71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15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kr6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CKR-1</dc:creator>
  <cp:keywords/>
  <dc:description/>
  <cp:lastModifiedBy>Директор</cp:lastModifiedBy>
  <cp:revision>7</cp:revision>
  <dcterms:created xsi:type="dcterms:W3CDTF">2017-02-20T08:56:00Z</dcterms:created>
  <dcterms:modified xsi:type="dcterms:W3CDTF">2017-02-21T13:46:00Z</dcterms:modified>
</cp:coreProperties>
</file>